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4B" w:rsidRPr="00E4724B" w:rsidRDefault="00E4724B" w:rsidP="003F04EE">
      <w:pPr>
        <w:pBdr>
          <w:bottom w:val="single" w:sz="6" w:space="0" w:color="CCCCCC"/>
        </w:pBdr>
        <w:shd w:val="clear" w:color="auto" w:fill="FFFFFF"/>
        <w:spacing w:before="100" w:beforeAutospacing="1" w:after="0" w:line="240" w:lineRule="auto"/>
        <w:outlineLvl w:val="2"/>
        <w:rPr>
          <w:rFonts w:ascii="Arial" w:eastAsia="Times New Roman" w:hAnsi="Arial" w:cs="Arial"/>
          <w:b/>
          <w:bCs/>
          <w:color w:val="AD1C72"/>
          <w:sz w:val="29"/>
          <w:szCs w:val="29"/>
          <w:lang w:eastAsia="fr-FR"/>
        </w:rPr>
      </w:pPr>
      <w:r w:rsidRPr="00E4724B">
        <w:rPr>
          <w:rFonts w:ascii="Arial" w:eastAsia="Times New Roman" w:hAnsi="Arial" w:cs="Arial"/>
          <w:b/>
          <w:bCs/>
          <w:color w:val="AD1C72"/>
          <w:sz w:val="29"/>
          <w:szCs w:val="29"/>
          <w:lang w:eastAsia="fr-FR"/>
        </w:rPr>
        <w:t>Baccalauréat général, série scientifique : épreuve facultative d'histoire-géographie, à compter de la session 2013</w:t>
      </w:r>
    </w:p>
    <w:p w:rsidR="00E4724B" w:rsidRPr="00E4724B" w:rsidRDefault="00E4724B" w:rsidP="003F04EE">
      <w:pPr>
        <w:shd w:val="clear" w:color="auto" w:fill="FFFFFF"/>
        <w:spacing w:after="0" w:line="240" w:lineRule="auto"/>
        <w:rPr>
          <w:rFonts w:ascii="Arial" w:eastAsia="Times New Roman" w:hAnsi="Arial" w:cs="Arial"/>
          <w:sz w:val="18"/>
          <w:szCs w:val="18"/>
          <w:lang w:eastAsia="fr-FR"/>
        </w:rPr>
      </w:pPr>
      <w:r w:rsidRPr="00E4724B">
        <w:rPr>
          <w:rFonts w:ascii="Arial" w:eastAsia="Times New Roman" w:hAnsi="Arial" w:cs="Arial"/>
          <w:sz w:val="18"/>
          <w:szCs w:val="18"/>
          <w:bdr w:val="none" w:sz="0" w:space="0" w:color="auto" w:frame="1"/>
          <w:lang w:eastAsia="fr-FR"/>
        </w:rPr>
        <w:t>NOR</w:t>
      </w:r>
      <w:r w:rsidRPr="00E4724B">
        <w:rPr>
          <w:rFonts w:ascii="Arial" w:eastAsia="Times New Roman" w:hAnsi="Arial" w:cs="Arial"/>
          <w:sz w:val="18"/>
          <w:szCs w:val="18"/>
          <w:lang w:eastAsia="fr-FR"/>
        </w:rPr>
        <w:t xml:space="preserve"> : MENE1123665N</w:t>
      </w:r>
      <w:r w:rsidRPr="00E4724B">
        <w:rPr>
          <w:rFonts w:ascii="Arial" w:eastAsia="Times New Roman" w:hAnsi="Arial" w:cs="Arial"/>
          <w:sz w:val="18"/>
          <w:szCs w:val="18"/>
          <w:lang w:eastAsia="fr-FR"/>
        </w:rPr>
        <w:br/>
        <w:t>note de service n° 2011-150 du 3-10-2011</w:t>
      </w:r>
      <w:r w:rsidRPr="00E4724B">
        <w:rPr>
          <w:rFonts w:ascii="Arial" w:eastAsia="Times New Roman" w:hAnsi="Arial" w:cs="Arial"/>
          <w:sz w:val="18"/>
          <w:szCs w:val="18"/>
          <w:lang w:eastAsia="fr-FR"/>
        </w:rPr>
        <w:br/>
        <w:t>MEN - DGESCO A2-1</w:t>
      </w:r>
    </w:p>
    <w:p w:rsidR="00E4724B" w:rsidRPr="00E4724B" w:rsidRDefault="00E4724B" w:rsidP="003F04EE">
      <w:pPr>
        <w:shd w:val="clear" w:color="auto" w:fill="FFFFFF"/>
        <w:spacing w:after="0" w:line="240" w:lineRule="auto"/>
        <w:rPr>
          <w:rFonts w:ascii="Arial" w:eastAsia="Times New Roman" w:hAnsi="Arial" w:cs="Arial"/>
          <w:sz w:val="18"/>
          <w:szCs w:val="18"/>
          <w:lang w:eastAsia="fr-FR"/>
        </w:rPr>
      </w:pPr>
    </w:p>
    <w:p w:rsidR="00E4724B" w:rsidRPr="00E4724B" w:rsidRDefault="007751FE" w:rsidP="003F04EE">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pict>
          <v:rect id="_x0000_i1025" style="width:0;height:1.5pt" o:hrstd="t" o:hr="t" fillcolor="#aca899" stroked="f"/>
        </w:pict>
      </w:r>
    </w:p>
    <w:p w:rsidR="00E4724B" w:rsidRPr="00E4724B" w:rsidRDefault="00E4724B" w:rsidP="003F04EE">
      <w:pPr>
        <w:shd w:val="clear" w:color="auto" w:fill="FFFFFF"/>
        <w:spacing w:after="0" w:line="240" w:lineRule="auto"/>
        <w:rPr>
          <w:rFonts w:ascii="Arial" w:eastAsia="Times New Roman" w:hAnsi="Arial" w:cs="Arial"/>
          <w:sz w:val="18"/>
          <w:szCs w:val="18"/>
          <w:lang w:eastAsia="fr-FR"/>
        </w:rPr>
      </w:pPr>
      <w:r w:rsidRPr="00E4724B">
        <w:rPr>
          <w:rFonts w:ascii="Arial" w:eastAsia="Times New Roman" w:hAnsi="Arial" w:cs="Arial"/>
          <w:color w:val="808080"/>
          <w:sz w:val="18"/>
          <w:szCs w:val="18"/>
          <w:lang w:eastAsia="fr-FR"/>
        </w:rPr>
        <w:t xml:space="preserve">Texte adressé aux rectrices et recteurs d’académie ; au directeur du service </w:t>
      </w:r>
      <w:proofErr w:type="spellStart"/>
      <w:r w:rsidRPr="00E4724B">
        <w:rPr>
          <w:rFonts w:ascii="Arial" w:eastAsia="Times New Roman" w:hAnsi="Arial" w:cs="Arial"/>
          <w:color w:val="808080"/>
          <w:sz w:val="18"/>
          <w:szCs w:val="18"/>
          <w:lang w:eastAsia="fr-FR"/>
        </w:rPr>
        <w:t>interacadémique</w:t>
      </w:r>
      <w:proofErr w:type="spellEnd"/>
      <w:r w:rsidRPr="00E4724B">
        <w:rPr>
          <w:rFonts w:ascii="Arial" w:eastAsia="Times New Roman" w:hAnsi="Arial" w:cs="Arial"/>
          <w:color w:val="808080"/>
          <w:sz w:val="18"/>
          <w:szCs w:val="18"/>
          <w:lang w:eastAsia="fr-FR"/>
        </w:rPr>
        <w:t xml:space="preserve"> des examens et concours d’Ile-de-France ; aux chefs d’établissement ; aux professeures et professeurs</w:t>
      </w:r>
    </w:p>
    <w:p w:rsidR="00E4724B" w:rsidRPr="00E4724B" w:rsidRDefault="007751FE" w:rsidP="003F04EE">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pict>
          <v:rect id="_x0000_i1026" style="width:0;height:1.5pt" o:hrstd="t" o:hr="t" fillcolor="#aca899" stroked="f"/>
        </w:pict>
      </w:r>
    </w:p>
    <w:p w:rsidR="00E4724B" w:rsidRPr="00E4724B" w:rsidRDefault="00E4724B" w:rsidP="003F04EE">
      <w:pPr>
        <w:shd w:val="clear" w:color="auto" w:fill="FFFFFF"/>
        <w:spacing w:after="0" w:line="240" w:lineRule="auto"/>
        <w:rPr>
          <w:rFonts w:ascii="Arial" w:eastAsia="Times New Roman" w:hAnsi="Arial" w:cs="Arial"/>
          <w:sz w:val="18"/>
          <w:szCs w:val="18"/>
          <w:lang w:eastAsia="fr-FR"/>
        </w:rPr>
      </w:pPr>
      <w:r w:rsidRPr="00E4724B">
        <w:rPr>
          <w:rFonts w:ascii="Arial" w:eastAsia="Times New Roman" w:hAnsi="Arial" w:cs="Arial"/>
          <w:b/>
          <w:bCs/>
          <w:color w:val="AD1C72"/>
          <w:sz w:val="20"/>
          <w:szCs w:val="20"/>
          <w:lang w:eastAsia="fr-FR"/>
        </w:rPr>
        <w:t>Épreuve orale</w:t>
      </w:r>
      <w:r w:rsidRPr="00E4724B">
        <w:rPr>
          <w:rFonts w:ascii="Arial" w:eastAsia="Times New Roman" w:hAnsi="Arial" w:cs="Arial"/>
          <w:b/>
          <w:bCs/>
          <w:color w:val="AD1C72"/>
          <w:sz w:val="20"/>
          <w:szCs w:val="20"/>
          <w:lang w:eastAsia="fr-FR"/>
        </w:rPr>
        <w:br/>
      </w:r>
      <w:r w:rsidRPr="00E4724B">
        <w:rPr>
          <w:rFonts w:ascii="Arial" w:eastAsia="Times New Roman" w:hAnsi="Arial" w:cs="Arial"/>
          <w:sz w:val="18"/>
          <w:szCs w:val="18"/>
          <w:lang w:eastAsia="fr-FR"/>
        </w:rPr>
        <w:t>Durée 20 minutes</w:t>
      </w:r>
      <w:r w:rsidRPr="00E4724B">
        <w:rPr>
          <w:rFonts w:ascii="Arial" w:eastAsia="Times New Roman" w:hAnsi="Arial" w:cs="Arial"/>
          <w:sz w:val="18"/>
          <w:szCs w:val="18"/>
          <w:lang w:eastAsia="fr-FR"/>
        </w:rPr>
        <w:br/>
        <w:t>Temps de préparation : 20 minutes</w:t>
      </w:r>
      <w:r w:rsidRPr="00E4724B">
        <w:rPr>
          <w:rFonts w:ascii="Arial" w:eastAsia="Times New Roman" w:hAnsi="Arial" w:cs="Arial"/>
          <w:sz w:val="18"/>
          <w:szCs w:val="18"/>
          <w:lang w:eastAsia="fr-FR"/>
        </w:rPr>
        <w:br/>
        <w:t>L'épreuve est notée sur 20.</w:t>
      </w:r>
      <w:r w:rsidRPr="00E4724B">
        <w:rPr>
          <w:rFonts w:ascii="Arial" w:eastAsia="Times New Roman" w:hAnsi="Arial" w:cs="Arial"/>
          <w:sz w:val="18"/>
          <w:szCs w:val="18"/>
          <w:lang w:eastAsia="fr-FR"/>
        </w:rPr>
        <w:br/>
        <w:t>L'épreuve porte sur le programme de l'enseignement facultatif d'histoire-géographie de la classe de terminale de la série S.</w:t>
      </w:r>
      <w:r w:rsidRPr="00E4724B">
        <w:rPr>
          <w:rFonts w:ascii="Arial" w:eastAsia="Times New Roman" w:hAnsi="Arial" w:cs="Arial"/>
          <w:sz w:val="18"/>
          <w:szCs w:val="18"/>
          <w:lang w:eastAsia="fr-FR"/>
        </w:rPr>
        <w:br/>
        <w:t>Le candidat choisit un sujet parmi deux proposés par l'examinateur. Les sujets portent sur les questions et les études traitées en classe, figurant sur une liste conforme au programme, signée par le professeur et le chef d'établissement et portant le cachet du lycée.</w:t>
      </w:r>
      <w:r w:rsidRPr="00E4724B">
        <w:rPr>
          <w:rFonts w:ascii="Arial" w:eastAsia="Times New Roman" w:hAnsi="Arial" w:cs="Arial"/>
          <w:sz w:val="18"/>
          <w:szCs w:val="18"/>
          <w:lang w:eastAsia="fr-FR"/>
        </w:rPr>
        <w:br/>
        <w:t>Si une production personnelle a été réalisée au cours de l'année, elle peut être mentionnée sur cette liste et, dans ce cas, le candidat s'en munit.</w:t>
      </w:r>
      <w:r w:rsidRPr="00E4724B">
        <w:rPr>
          <w:rFonts w:ascii="Arial" w:eastAsia="Times New Roman" w:hAnsi="Arial" w:cs="Arial"/>
          <w:sz w:val="18"/>
          <w:szCs w:val="18"/>
          <w:lang w:eastAsia="fr-FR"/>
        </w:rPr>
        <w:br/>
        <w:t>Les candidats individuels ou les candidats issus des établissements scolaires privés hors contrat présentent l'épreuve dans les mêmes conditions que les candidats scolaires. La liste est alors constituée par le candidat lui-même en conformité avec le programme de la classe de terminale.</w:t>
      </w:r>
      <w:r w:rsidRPr="00E4724B">
        <w:rPr>
          <w:rFonts w:ascii="Arial" w:eastAsia="Times New Roman" w:hAnsi="Arial" w:cs="Arial"/>
          <w:sz w:val="18"/>
          <w:szCs w:val="18"/>
          <w:lang w:eastAsia="fr-FR"/>
        </w:rPr>
        <w:br/>
        <w:t>Le questionnement qui suit l'exposé du candidat peut déborder le cadre strict du sujet choisi.</w:t>
      </w:r>
    </w:p>
    <w:p w:rsidR="00E4724B" w:rsidRPr="00E4724B" w:rsidRDefault="00E4724B" w:rsidP="003F04EE">
      <w:pPr>
        <w:shd w:val="clear" w:color="auto" w:fill="FFFFFF"/>
        <w:spacing w:after="0" w:line="240" w:lineRule="auto"/>
        <w:rPr>
          <w:rFonts w:ascii="Arial" w:eastAsia="Times New Roman" w:hAnsi="Arial" w:cs="Arial"/>
          <w:sz w:val="18"/>
          <w:szCs w:val="18"/>
          <w:lang w:eastAsia="fr-FR"/>
        </w:rPr>
      </w:pPr>
    </w:p>
    <w:p w:rsidR="00E4724B" w:rsidRPr="00E4724B" w:rsidRDefault="00E4724B" w:rsidP="003F04EE">
      <w:pPr>
        <w:shd w:val="clear" w:color="auto" w:fill="FFFFFF"/>
        <w:spacing w:after="0" w:line="240" w:lineRule="auto"/>
        <w:rPr>
          <w:rFonts w:ascii="Arial" w:eastAsia="Times New Roman" w:hAnsi="Arial" w:cs="Arial"/>
          <w:sz w:val="18"/>
          <w:szCs w:val="18"/>
          <w:lang w:eastAsia="fr-FR"/>
        </w:rPr>
      </w:pPr>
      <w:r w:rsidRPr="00E4724B">
        <w:rPr>
          <w:rFonts w:ascii="Arial" w:eastAsia="Times New Roman" w:hAnsi="Arial" w:cs="Arial"/>
          <w:sz w:val="18"/>
          <w:szCs w:val="18"/>
          <w:lang w:eastAsia="fr-FR"/>
        </w:rPr>
        <w:t>Pour le ministre de l’éducation nationale, de la jeunesse et de la vie associative</w:t>
      </w:r>
      <w:r w:rsidRPr="00E4724B">
        <w:rPr>
          <w:rFonts w:ascii="Arial" w:eastAsia="Times New Roman" w:hAnsi="Arial" w:cs="Arial"/>
          <w:sz w:val="18"/>
          <w:szCs w:val="18"/>
          <w:lang w:eastAsia="fr-FR"/>
        </w:rPr>
        <w:br/>
        <w:t>et par délégation</w:t>
      </w:r>
      <w:proofErr w:type="gramStart"/>
      <w:r w:rsidRPr="00E4724B">
        <w:rPr>
          <w:rFonts w:ascii="Arial" w:eastAsia="Times New Roman" w:hAnsi="Arial" w:cs="Arial"/>
          <w:sz w:val="18"/>
          <w:szCs w:val="18"/>
          <w:lang w:eastAsia="fr-FR"/>
        </w:rPr>
        <w:t>,</w:t>
      </w:r>
      <w:proofErr w:type="gramEnd"/>
      <w:r w:rsidRPr="00E4724B">
        <w:rPr>
          <w:rFonts w:ascii="Arial" w:eastAsia="Times New Roman" w:hAnsi="Arial" w:cs="Arial"/>
          <w:sz w:val="18"/>
          <w:szCs w:val="18"/>
          <w:lang w:eastAsia="fr-FR"/>
        </w:rPr>
        <w:br/>
        <w:t>Le directeur général de l’enseignement scolaire,</w:t>
      </w:r>
      <w:r w:rsidRPr="00E4724B">
        <w:rPr>
          <w:rFonts w:ascii="Arial" w:eastAsia="Times New Roman" w:hAnsi="Arial" w:cs="Arial"/>
          <w:sz w:val="18"/>
          <w:szCs w:val="18"/>
          <w:lang w:eastAsia="fr-FR"/>
        </w:rPr>
        <w:br/>
        <w:t xml:space="preserve">Jean-Michel </w:t>
      </w:r>
      <w:proofErr w:type="spellStart"/>
      <w:r w:rsidRPr="00E4724B">
        <w:rPr>
          <w:rFonts w:ascii="Arial" w:eastAsia="Times New Roman" w:hAnsi="Arial" w:cs="Arial"/>
          <w:sz w:val="18"/>
          <w:szCs w:val="18"/>
          <w:lang w:eastAsia="fr-FR"/>
        </w:rPr>
        <w:t>Blanquer</w:t>
      </w:r>
      <w:proofErr w:type="spellEnd"/>
    </w:p>
    <w:p w:rsidR="007B27C5" w:rsidRDefault="007751FE" w:rsidP="003F04EE"/>
    <w:p w:rsidR="003F04EE" w:rsidRDefault="003F04EE" w:rsidP="003F04EE"/>
    <w:p w:rsidR="00437A6D" w:rsidRDefault="007751FE" w:rsidP="003F04EE">
      <w:pPr>
        <w:shd w:val="clear" w:color="auto" w:fill="F3F3F3"/>
        <w:spacing w:before="100" w:beforeAutospacing="1" w:after="100" w:afterAutospacing="1" w:line="240" w:lineRule="auto"/>
        <w:outlineLvl w:val="2"/>
        <w:rPr>
          <w:rFonts w:ascii="Arial" w:eastAsia="Times New Roman" w:hAnsi="Arial" w:cs="Arial"/>
          <w:b/>
          <w:bCs/>
          <w:color w:val="0D0946"/>
          <w:sz w:val="30"/>
          <w:szCs w:val="30"/>
          <w:lang w:eastAsia="fr-FR"/>
        </w:rPr>
      </w:pPr>
      <w:r>
        <w:fldChar w:fldCharType="begin"/>
      </w:r>
      <w:r>
        <w:instrText xml:space="preserve"> HYPERLINK "http://aphgpaysdeloire.over-blog.com/article-nouveau-programme-d-histoire-geographie-de-terminale-serie-s-option-facultative-rentree-2012-2013-68922248.html" \o "Nouveau programme d'histoire/géographie de Terminale série S option facultative (r</w:instrText>
      </w:r>
      <w:r>
        <w:instrText xml:space="preserve">entrée 2012-2013)" </w:instrText>
      </w:r>
      <w:r>
        <w:fldChar w:fldCharType="separate"/>
      </w:r>
      <w:r w:rsidR="003F04EE" w:rsidRPr="003F04EE">
        <w:rPr>
          <w:rFonts w:ascii="Arial" w:eastAsia="Times New Roman" w:hAnsi="Arial" w:cs="Arial"/>
          <w:b/>
          <w:bCs/>
          <w:color w:val="0D0946"/>
          <w:sz w:val="30"/>
          <w:szCs w:val="30"/>
          <w:lang w:eastAsia="fr-FR"/>
        </w:rPr>
        <w:t>Nouveau programme d'histoire/géographie de Terminale série S option facult</w:t>
      </w:r>
      <w:r w:rsidR="00437A6D">
        <w:rPr>
          <w:rFonts w:ascii="Arial" w:eastAsia="Times New Roman" w:hAnsi="Arial" w:cs="Arial"/>
          <w:b/>
          <w:bCs/>
          <w:color w:val="0D0946"/>
          <w:sz w:val="30"/>
          <w:szCs w:val="30"/>
          <w:lang w:eastAsia="fr-FR"/>
        </w:rPr>
        <w:t>ative</w:t>
      </w:r>
    </w:p>
    <w:p w:rsidR="003F04EE" w:rsidRPr="003F04EE" w:rsidRDefault="00437A6D" w:rsidP="003F04EE">
      <w:pPr>
        <w:shd w:val="clear" w:color="auto" w:fill="F3F3F3"/>
        <w:spacing w:before="100" w:beforeAutospacing="1" w:after="100" w:afterAutospacing="1" w:line="240" w:lineRule="auto"/>
        <w:outlineLvl w:val="2"/>
        <w:rPr>
          <w:rFonts w:ascii="Arial" w:eastAsia="Times New Roman" w:hAnsi="Arial" w:cs="Arial"/>
          <w:b/>
          <w:bCs/>
          <w:color w:val="0D0946"/>
          <w:sz w:val="30"/>
          <w:szCs w:val="30"/>
          <w:lang w:eastAsia="fr-FR"/>
        </w:rPr>
      </w:pPr>
      <w:r>
        <w:rPr>
          <w:rStyle w:val="stitre4"/>
          <w:rFonts w:ascii="Arial" w:hAnsi="Arial" w:cs="Arial"/>
          <w:sz w:val="20"/>
          <w:szCs w:val="20"/>
        </w:rPr>
        <w:t>Programme</w:t>
      </w:r>
      <w:r>
        <w:rPr>
          <w:rFonts w:ascii="Arial" w:hAnsi="Arial" w:cs="Arial"/>
          <w:b/>
          <w:bCs/>
          <w:color w:val="AD1C72"/>
          <w:sz w:val="20"/>
          <w:szCs w:val="20"/>
        </w:rPr>
        <w:br/>
      </w:r>
      <w:r>
        <w:rPr>
          <w:rFonts w:ascii="Arial" w:hAnsi="Arial" w:cs="Arial"/>
          <w:sz w:val="18"/>
          <w:szCs w:val="18"/>
        </w:rPr>
        <w:t>Des clés historiques et géographiques pour lire le monde</w:t>
      </w:r>
      <w:r>
        <w:rPr>
          <w:rFonts w:ascii="Arial" w:hAnsi="Arial" w:cs="Arial"/>
          <w:sz w:val="18"/>
          <w:szCs w:val="18"/>
        </w:rPr>
        <w:br/>
        <w:t>On traite trois questions au choix parmi les quatre suivantes.</w:t>
      </w:r>
      <w:r>
        <w:rPr>
          <w:rFonts w:ascii="Arial" w:hAnsi="Arial" w:cs="Arial"/>
          <w:color w:val="AD1C72"/>
          <w:sz w:val="18"/>
          <w:szCs w:val="18"/>
        </w:rPr>
        <w:br/>
      </w:r>
      <w:r>
        <w:rPr>
          <w:rStyle w:val="stitre21"/>
          <w:rFonts w:ascii="Arial" w:hAnsi="Arial" w:cs="Arial"/>
          <w:sz w:val="18"/>
          <w:szCs w:val="18"/>
        </w:rPr>
        <w:t>Question 1 - La mondialisation en fonctionnement</w:t>
      </w:r>
      <w:r>
        <w:rPr>
          <w:rFonts w:ascii="Arial" w:hAnsi="Arial" w:cs="Arial"/>
          <w:color w:val="AD1C72"/>
          <w:sz w:val="18"/>
          <w:szCs w:val="18"/>
        </w:rPr>
        <w:br/>
      </w:r>
      <w:r>
        <w:rPr>
          <w:rFonts w:ascii="Arial" w:hAnsi="Arial" w:cs="Arial"/>
          <w:sz w:val="18"/>
          <w:szCs w:val="18"/>
        </w:rPr>
        <w:t>- La mondialisation : processus, acteurs et territoires.</w:t>
      </w:r>
      <w:r>
        <w:rPr>
          <w:rFonts w:ascii="Arial" w:hAnsi="Arial" w:cs="Arial"/>
          <w:sz w:val="18"/>
          <w:szCs w:val="18"/>
        </w:rPr>
        <w:br/>
        <w:t>- Une étude au choix parmi les deux suivantes </w:t>
      </w:r>
      <w:proofErr w:type="gramStart"/>
      <w:r>
        <w:rPr>
          <w:rFonts w:ascii="Arial" w:hAnsi="Arial" w:cs="Arial"/>
          <w:sz w:val="18"/>
          <w:szCs w:val="18"/>
        </w:rPr>
        <w:t>:</w:t>
      </w:r>
      <w:r>
        <w:rPr>
          <w:rFonts w:ascii="Arial" w:hAnsi="Arial" w:cs="Arial"/>
          <w:sz w:val="18"/>
          <w:szCs w:val="18"/>
        </w:rPr>
        <w:br/>
        <w:t>.</w:t>
      </w:r>
      <w:proofErr w:type="gramEnd"/>
      <w:r>
        <w:rPr>
          <w:rFonts w:ascii="Arial" w:hAnsi="Arial" w:cs="Arial"/>
          <w:sz w:val="18"/>
          <w:szCs w:val="18"/>
        </w:rPr>
        <w:t xml:space="preserve"> un produit dans la mondialisation, du début du XXème siècle à nos </w:t>
      </w:r>
      <w:proofErr w:type="gramStart"/>
      <w:r>
        <w:rPr>
          <w:rFonts w:ascii="Arial" w:hAnsi="Arial" w:cs="Arial"/>
          <w:sz w:val="18"/>
          <w:szCs w:val="18"/>
        </w:rPr>
        <w:t>jours,</w:t>
      </w:r>
      <w:r>
        <w:rPr>
          <w:rFonts w:ascii="Arial" w:hAnsi="Arial" w:cs="Arial"/>
          <w:sz w:val="18"/>
          <w:szCs w:val="18"/>
        </w:rPr>
        <w:br/>
        <w:t>.</w:t>
      </w:r>
      <w:proofErr w:type="gramEnd"/>
      <w:r>
        <w:rPr>
          <w:rFonts w:ascii="Arial" w:hAnsi="Arial" w:cs="Arial"/>
          <w:sz w:val="18"/>
          <w:szCs w:val="18"/>
        </w:rPr>
        <w:t xml:space="preserve"> </w:t>
      </w:r>
      <w:proofErr w:type="gramStart"/>
      <w:r>
        <w:rPr>
          <w:rFonts w:ascii="Arial" w:hAnsi="Arial" w:cs="Arial"/>
          <w:sz w:val="18"/>
          <w:szCs w:val="18"/>
        </w:rPr>
        <w:t>spor</w:t>
      </w:r>
      <w:proofErr w:type="gramEnd"/>
      <w:r>
        <w:rPr>
          <w:rFonts w:ascii="Arial" w:hAnsi="Arial" w:cs="Arial"/>
          <w:sz w:val="18"/>
          <w:szCs w:val="18"/>
        </w:rPr>
        <w:t>t, mondialisation et géopolitique depuis les années 1930.</w:t>
      </w:r>
      <w:r>
        <w:rPr>
          <w:rFonts w:ascii="Arial" w:hAnsi="Arial" w:cs="Arial"/>
          <w:sz w:val="18"/>
          <w:szCs w:val="18"/>
        </w:rPr>
        <w:br/>
      </w:r>
      <w:r>
        <w:rPr>
          <w:rStyle w:val="stitre21"/>
          <w:rFonts w:ascii="Arial" w:hAnsi="Arial" w:cs="Arial"/>
          <w:sz w:val="18"/>
          <w:szCs w:val="18"/>
        </w:rPr>
        <w:t>Question 2 - Enjeux et recompositions géopolitiques du monde</w:t>
      </w:r>
      <w:r>
        <w:rPr>
          <w:rFonts w:ascii="Arial" w:hAnsi="Arial" w:cs="Arial"/>
          <w:color w:val="AD1C72"/>
          <w:sz w:val="18"/>
          <w:szCs w:val="18"/>
        </w:rPr>
        <w:br/>
      </w:r>
      <w:r>
        <w:rPr>
          <w:rFonts w:ascii="Arial" w:hAnsi="Arial" w:cs="Arial"/>
          <w:sz w:val="18"/>
          <w:szCs w:val="18"/>
        </w:rPr>
        <w:t>- Les chemins de la puissance : les États-Unis et le monde depuis les « 14 points » du Président Wilson (1918).</w:t>
      </w:r>
      <w:r>
        <w:rPr>
          <w:rFonts w:ascii="Arial" w:hAnsi="Arial" w:cs="Arial"/>
          <w:sz w:val="18"/>
          <w:szCs w:val="18"/>
        </w:rPr>
        <w:br/>
        <w:t>- Une étude au choix parmi les deux suivantes </w:t>
      </w:r>
      <w:proofErr w:type="gramStart"/>
      <w:r>
        <w:rPr>
          <w:rFonts w:ascii="Arial" w:hAnsi="Arial" w:cs="Arial"/>
          <w:sz w:val="18"/>
          <w:szCs w:val="18"/>
        </w:rPr>
        <w:t>:</w:t>
      </w:r>
      <w:r>
        <w:rPr>
          <w:rFonts w:ascii="Arial" w:hAnsi="Arial" w:cs="Arial"/>
          <w:sz w:val="18"/>
          <w:szCs w:val="18"/>
        </w:rPr>
        <w:br/>
      </w:r>
      <w:proofErr w:type="gramEnd"/>
      <w:r>
        <w:rPr>
          <w:rFonts w:ascii="Arial" w:hAnsi="Arial" w:cs="Arial"/>
          <w:sz w:val="18"/>
          <w:szCs w:val="18"/>
        </w:rPr>
        <w:t xml:space="preserve">. les espaces maritimes aujourd'hui : approche </w:t>
      </w:r>
      <w:proofErr w:type="gramStart"/>
      <w:r>
        <w:rPr>
          <w:rFonts w:ascii="Arial" w:hAnsi="Arial" w:cs="Arial"/>
          <w:sz w:val="18"/>
          <w:szCs w:val="18"/>
        </w:rPr>
        <w:t>géostratégique,</w:t>
      </w:r>
      <w:r>
        <w:rPr>
          <w:rFonts w:ascii="Arial" w:hAnsi="Arial" w:cs="Arial"/>
          <w:sz w:val="18"/>
          <w:szCs w:val="18"/>
        </w:rPr>
        <w:br/>
        <w:t>.</w:t>
      </w:r>
      <w:proofErr w:type="gramEnd"/>
      <w:r>
        <w:rPr>
          <w:rFonts w:ascii="Arial" w:hAnsi="Arial" w:cs="Arial"/>
          <w:sz w:val="18"/>
          <w:szCs w:val="18"/>
        </w:rPr>
        <w:t xml:space="preserve"> </w:t>
      </w:r>
      <w:proofErr w:type="gramStart"/>
      <w:r>
        <w:rPr>
          <w:rFonts w:ascii="Arial" w:hAnsi="Arial" w:cs="Arial"/>
          <w:sz w:val="18"/>
          <w:szCs w:val="18"/>
        </w:rPr>
        <w:t>le</w:t>
      </w:r>
      <w:proofErr w:type="gramEnd"/>
      <w:r>
        <w:rPr>
          <w:rFonts w:ascii="Arial" w:hAnsi="Arial" w:cs="Arial"/>
          <w:sz w:val="18"/>
          <w:szCs w:val="18"/>
        </w:rPr>
        <w:t xml:space="preserve"> Proche et le Moyen-Orient, un foyer de conflits depuis la fin de la Première Guerre mondiale.</w:t>
      </w:r>
      <w:r>
        <w:rPr>
          <w:rFonts w:ascii="Arial" w:hAnsi="Arial" w:cs="Arial"/>
          <w:sz w:val="18"/>
          <w:szCs w:val="18"/>
        </w:rPr>
        <w:br/>
      </w:r>
      <w:r>
        <w:rPr>
          <w:rStyle w:val="stitre21"/>
          <w:rFonts w:ascii="Arial" w:hAnsi="Arial" w:cs="Arial"/>
          <w:sz w:val="18"/>
          <w:szCs w:val="18"/>
        </w:rPr>
        <w:t xml:space="preserve">Question 3 - Représenter le monde </w:t>
      </w:r>
      <w:r>
        <w:rPr>
          <w:rFonts w:ascii="Arial" w:hAnsi="Arial" w:cs="Arial"/>
          <w:color w:val="AD1C72"/>
          <w:sz w:val="18"/>
          <w:szCs w:val="18"/>
        </w:rPr>
        <w:br/>
      </w:r>
      <w:r>
        <w:rPr>
          <w:rFonts w:ascii="Arial" w:hAnsi="Arial" w:cs="Arial"/>
          <w:sz w:val="18"/>
          <w:szCs w:val="18"/>
        </w:rPr>
        <w:t>- Représentations et cartes du monde depuis l'Antiquité.</w:t>
      </w:r>
      <w:r>
        <w:rPr>
          <w:rFonts w:ascii="Arial" w:hAnsi="Arial" w:cs="Arial"/>
          <w:sz w:val="18"/>
          <w:szCs w:val="18"/>
        </w:rPr>
        <w:br/>
        <w:t>- Une étude au choix parmi les deux suivantes </w:t>
      </w:r>
      <w:proofErr w:type="gramStart"/>
      <w:r>
        <w:rPr>
          <w:rFonts w:ascii="Arial" w:hAnsi="Arial" w:cs="Arial"/>
          <w:sz w:val="18"/>
          <w:szCs w:val="18"/>
        </w:rPr>
        <w:t>:</w:t>
      </w:r>
      <w:r>
        <w:rPr>
          <w:rFonts w:ascii="Arial" w:hAnsi="Arial" w:cs="Arial"/>
          <w:sz w:val="18"/>
          <w:szCs w:val="18"/>
        </w:rPr>
        <w:br/>
        <w:t>.</w:t>
      </w:r>
      <w:proofErr w:type="gramEnd"/>
      <w:r>
        <w:rPr>
          <w:rFonts w:ascii="Arial" w:hAnsi="Arial" w:cs="Arial"/>
          <w:sz w:val="18"/>
          <w:szCs w:val="18"/>
        </w:rPr>
        <w:t xml:space="preserve"> des outils pour la géographie : images satellites ou systèmes d'information géographiques (au choix</w:t>
      </w:r>
      <w:proofErr w:type="gramStart"/>
      <w:r>
        <w:rPr>
          <w:rFonts w:ascii="Arial" w:hAnsi="Arial" w:cs="Arial"/>
          <w:sz w:val="18"/>
          <w:szCs w:val="18"/>
        </w:rPr>
        <w:t>),</w:t>
      </w:r>
      <w:r>
        <w:rPr>
          <w:rFonts w:ascii="Arial" w:hAnsi="Arial" w:cs="Arial"/>
          <w:sz w:val="18"/>
          <w:szCs w:val="18"/>
        </w:rPr>
        <w:br/>
        <w:t>.</w:t>
      </w:r>
      <w:proofErr w:type="gramEnd"/>
      <w:r>
        <w:rPr>
          <w:rFonts w:ascii="Arial" w:hAnsi="Arial" w:cs="Arial"/>
          <w:sz w:val="18"/>
          <w:szCs w:val="18"/>
        </w:rPr>
        <w:t xml:space="preserve"> </w:t>
      </w:r>
      <w:proofErr w:type="gramStart"/>
      <w:r>
        <w:rPr>
          <w:rFonts w:ascii="Arial" w:hAnsi="Arial" w:cs="Arial"/>
          <w:sz w:val="18"/>
          <w:szCs w:val="18"/>
        </w:rPr>
        <w:t>les</w:t>
      </w:r>
      <w:proofErr w:type="gramEnd"/>
      <w:r>
        <w:rPr>
          <w:rFonts w:ascii="Arial" w:hAnsi="Arial" w:cs="Arial"/>
          <w:sz w:val="18"/>
          <w:szCs w:val="18"/>
        </w:rPr>
        <w:t xml:space="preserve"> cartes, enjeux politiques : approche critique.</w:t>
      </w:r>
      <w:r>
        <w:rPr>
          <w:rFonts w:ascii="Arial" w:hAnsi="Arial" w:cs="Arial"/>
          <w:sz w:val="18"/>
          <w:szCs w:val="18"/>
        </w:rPr>
        <w:br/>
      </w:r>
      <w:r>
        <w:rPr>
          <w:rStyle w:val="stitre21"/>
          <w:rFonts w:ascii="Arial" w:hAnsi="Arial" w:cs="Arial"/>
          <w:sz w:val="18"/>
          <w:szCs w:val="18"/>
        </w:rPr>
        <w:t>Question 4 - Innovation et sociétés</w:t>
      </w:r>
      <w:r>
        <w:rPr>
          <w:rFonts w:ascii="Arial" w:hAnsi="Arial" w:cs="Arial"/>
          <w:b/>
          <w:bCs/>
          <w:sz w:val="18"/>
          <w:szCs w:val="18"/>
        </w:rPr>
        <w:t xml:space="preserve"> </w:t>
      </w:r>
      <w:r>
        <w:rPr>
          <w:rFonts w:ascii="Arial" w:hAnsi="Arial" w:cs="Arial"/>
          <w:b/>
          <w:bCs/>
          <w:sz w:val="18"/>
          <w:szCs w:val="18"/>
        </w:rPr>
        <w:br/>
      </w:r>
      <w:r>
        <w:rPr>
          <w:rFonts w:ascii="Arial" w:hAnsi="Arial" w:cs="Arial"/>
          <w:sz w:val="18"/>
          <w:szCs w:val="18"/>
        </w:rPr>
        <w:t>- Les territoires de l'innovation dans le monde actuel.</w:t>
      </w:r>
      <w:r>
        <w:rPr>
          <w:rFonts w:ascii="Arial" w:hAnsi="Arial" w:cs="Arial"/>
          <w:sz w:val="18"/>
          <w:szCs w:val="18"/>
        </w:rPr>
        <w:br/>
        <w:t>- Une étude au choix parmi les deux suivantes </w:t>
      </w:r>
      <w:proofErr w:type="gramStart"/>
      <w:r>
        <w:rPr>
          <w:rFonts w:ascii="Arial" w:hAnsi="Arial" w:cs="Arial"/>
          <w:sz w:val="18"/>
          <w:szCs w:val="18"/>
        </w:rPr>
        <w:t>:</w:t>
      </w:r>
      <w:r>
        <w:rPr>
          <w:rFonts w:ascii="Arial" w:hAnsi="Arial" w:cs="Arial"/>
          <w:sz w:val="18"/>
          <w:szCs w:val="18"/>
        </w:rPr>
        <w:br/>
        <w:t>.</w:t>
      </w:r>
      <w:proofErr w:type="gramEnd"/>
      <w:r>
        <w:rPr>
          <w:rFonts w:ascii="Arial" w:hAnsi="Arial" w:cs="Arial"/>
          <w:sz w:val="18"/>
          <w:szCs w:val="18"/>
        </w:rPr>
        <w:t xml:space="preserve"> la lutte contre les maladies infectieuses depuis </w:t>
      </w:r>
      <w:proofErr w:type="gramStart"/>
      <w:r>
        <w:rPr>
          <w:rFonts w:ascii="Arial" w:hAnsi="Arial" w:cs="Arial"/>
          <w:sz w:val="18"/>
          <w:szCs w:val="18"/>
        </w:rPr>
        <w:t>Pasteur,</w:t>
      </w:r>
      <w:r>
        <w:rPr>
          <w:rFonts w:ascii="Arial" w:hAnsi="Arial" w:cs="Arial"/>
          <w:sz w:val="18"/>
          <w:szCs w:val="18"/>
        </w:rPr>
        <w:br/>
        <w:t>.</w:t>
      </w:r>
      <w:proofErr w:type="gramEnd"/>
      <w:r>
        <w:rPr>
          <w:rFonts w:ascii="Arial" w:hAnsi="Arial" w:cs="Arial"/>
          <w:sz w:val="18"/>
          <w:szCs w:val="18"/>
        </w:rPr>
        <w:t xml:space="preserve"> la course à l'espace depuis la Seconde Guerre mondiale</w:t>
      </w:r>
      <w:bookmarkStart w:id="0" w:name="_GoBack"/>
      <w:bookmarkEnd w:id="0"/>
      <w:r w:rsidR="007751FE">
        <w:rPr>
          <w:rFonts w:ascii="Arial" w:eastAsia="Times New Roman" w:hAnsi="Arial" w:cs="Arial"/>
          <w:b/>
          <w:bCs/>
          <w:color w:val="0D0946"/>
          <w:sz w:val="30"/>
          <w:szCs w:val="30"/>
          <w:lang w:eastAsia="fr-FR"/>
        </w:rPr>
        <w:fldChar w:fldCharType="end"/>
      </w:r>
    </w:p>
    <w:sectPr w:rsidR="003F04EE" w:rsidRPr="003F04EE" w:rsidSect="003F0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4B"/>
    <w:rsid w:val="003F04EE"/>
    <w:rsid w:val="00437A6D"/>
    <w:rsid w:val="00630068"/>
    <w:rsid w:val="007751FE"/>
    <w:rsid w:val="007F1AA4"/>
    <w:rsid w:val="00E47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4">
    <w:name w:val="stitre4"/>
    <w:basedOn w:val="Policepardfaut"/>
    <w:rsid w:val="00437A6D"/>
    <w:rPr>
      <w:b/>
      <w:bCs/>
      <w:color w:val="AD1C72"/>
      <w:sz w:val="26"/>
      <w:szCs w:val="26"/>
    </w:rPr>
  </w:style>
  <w:style w:type="character" w:customStyle="1" w:styleId="stitre21">
    <w:name w:val="stitre21"/>
    <w:basedOn w:val="Policepardfaut"/>
    <w:rsid w:val="00437A6D"/>
    <w:rPr>
      <w:b w:val="0"/>
      <w:bCs w:val="0"/>
      <w:color w:val="AD1C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4">
    <w:name w:val="stitre4"/>
    <w:basedOn w:val="Policepardfaut"/>
    <w:rsid w:val="00437A6D"/>
    <w:rPr>
      <w:b/>
      <w:bCs/>
      <w:color w:val="AD1C72"/>
      <w:sz w:val="26"/>
      <w:szCs w:val="26"/>
    </w:rPr>
  </w:style>
  <w:style w:type="character" w:customStyle="1" w:styleId="stitre21">
    <w:name w:val="stitre21"/>
    <w:basedOn w:val="Policepardfaut"/>
    <w:rsid w:val="00437A6D"/>
    <w:rPr>
      <w:b w:val="0"/>
      <w:bCs w:val="0"/>
      <w:color w:val="AD1C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7050">
      <w:bodyDiv w:val="1"/>
      <w:marLeft w:val="0"/>
      <w:marRight w:val="0"/>
      <w:marTop w:val="0"/>
      <w:marBottom w:val="0"/>
      <w:divBdr>
        <w:top w:val="none" w:sz="0" w:space="0" w:color="auto"/>
        <w:left w:val="none" w:sz="0" w:space="0" w:color="auto"/>
        <w:bottom w:val="none" w:sz="0" w:space="0" w:color="auto"/>
        <w:right w:val="none" w:sz="0" w:space="0" w:color="auto"/>
      </w:divBdr>
      <w:divsChild>
        <w:div w:id="495649190">
          <w:marLeft w:val="0"/>
          <w:marRight w:val="0"/>
          <w:marTop w:val="0"/>
          <w:marBottom w:val="0"/>
          <w:divBdr>
            <w:top w:val="none" w:sz="0" w:space="0" w:color="auto"/>
            <w:left w:val="none" w:sz="0" w:space="0" w:color="auto"/>
            <w:bottom w:val="none" w:sz="0" w:space="0" w:color="auto"/>
            <w:right w:val="none" w:sz="0" w:space="0" w:color="auto"/>
          </w:divBdr>
          <w:divsChild>
            <w:div w:id="555354106">
              <w:marLeft w:val="0"/>
              <w:marRight w:val="0"/>
              <w:marTop w:val="0"/>
              <w:marBottom w:val="0"/>
              <w:divBdr>
                <w:top w:val="none" w:sz="0" w:space="0" w:color="auto"/>
                <w:left w:val="none" w:sz="0" w:space="0" w:color="auto"/>
                <w:bottom w:val="none" w:sz="0" w:space="0" w:color="auto"/>
                <w:right w:val="none" w:sz="0" w:space="0" w:color="auto"/>
              </w:divBdr>
              <w:divsChild>
                <w:div w:id="760686172">
                  <w:marLeft w:val="285"/>
                  <w:marRight w:val="0"/>
                  <w:marTop w:val="300"/>
                  <w:marBottom w:val="0"/>
                  <w:divBdr>
                    <w:top w:val="none" w:sz="0" w:space="0" w:color="auto"/>
                    <w:left w:val="none" w:sz="0" w:space="0" w:color="auto"/>
                    <w:bottom w:val="none" w:sz="0" w:space="0" w:color="auto"/>
                    <w:right w:val="none" w:sz="0" w:space="0" w:color="auto"/>
                  </w:divBdr>
                  <w:divsChild>
                    <w:div w:id="1268467284">
                      <w:marLeft w:val="0"/>
                      <w:marRight w:val="0"/>
                      <w:marTop w:val="0"/>
                      <w:marBottom w:val="0"/>
                      <w:divBdr>
                        <w:top w:val="none" w:sz="0" w:space="0" w:color="auto"/>
                        <w:left w:val="none" w:sz="0" w:space="0" w:color="auto"/>
                        <w:bottom w:val="none" w:sz="0" w:space="0" w:color="auto"/>
                        <w:right w:val="none" w:sz="0" w:space="0" w:color="auto"/>
                      </w:divBdr>
                      <w:divsChild>
                        <w:div w:id="1216626063">
                          <w:marLeft w:val="0"/>
                          <w:marRight w:val="0"/>
                          <w:marTop w:val="0"/>
                          <w:marBottom w:val="0"/>
                          <w:divBdr>
                            <w:top w:val="none" w:sz="0" w:space="0" w:color="auto"/>
                            <w:left w:val="none" w:sz="0" w:space="0" w:color="auto"/>
                            <w:bottom w:val="none" w:sz="0" w:space="0" w:color="auto"/>
                            <w:right w:val="none" w:sz="0" w:space="0" w:color="auto"/>
                          </w:divBdr>
                        </w:div>
                        <w:div w:id="1139617466">
                          <w:marLeft w:val="0"/>
                          <w:marRight w:val="0"/>
                          <w:marTop w:val="0"/>
                          <w:marBottom w:val="0"/>
                          <w:divBdr>
                            <w:top w:val="none" w:sz="0" w:space="0" w:color="auto"/>
                            <w:left w:val="none" w:sz="0" w:space="0" w:color="auto"/>
                            <w:bottom w:val="none" w:sz="0" w:space="0" w:color="auto"/>
                            <w:right w:val="none" w:sz="0" w:space="0" w:color="auto"/>
                          </w:divBdr>
                        </w:div>
                        <w:div w:id="162624462">
                          <w:marLeft w:val="0"/>
                          <w:marRight w:val="0"/>
                          <w:marTop w:val="0"/>
                          <w:marBottom w:val="0"/>
                          <w:divBdr>
                            <w:top w:val="none" w:sz="0" w:space="0" w:color="auto"/>
                            <w:left w:val="none" w:sz="0" w:space="0" w:color="auto"/>
                            <w:bottom w:val="none" w:sz="0" w:space="0" w:color="auto"/>
                            <w:right w:val="none" w:sz="0" w:space="0" w:color="auto"/>
                          </w:divBdr>
                          <w:divsChild>
                            <w:div w:id="1116290733">
                              <w:marLeft w:val="0"/>
                              <w:marRight w:val="0"/>
                              <w:marTop w:val="0"/>
                              <w:marBottom w:val="0"/>
                              <w:divBdr>
                                <w:top w:val="none" w:sz="0" w:space="0" w:color="auto"/>
                                <w:left w:val="none" w:sz="0" w:space="0" w:color="auto"/>
                                <w:bottom w:val="none" w:sz="0" w:space="0" w:color="auto"/>
                                <w:right w:val="none" w:sz="0" w:space="0" w:color="auto"/>
                              </w:divBdr>
                              <w:divsChild>
                                <w:div w:id="5581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80883">
      <w:bodyDiv w:val="1"/>
      <w:marLeft w:val="0"/>
      <w:marRight w:val="0"/>
      <w:marTop w:val="0"/>
      <w:marBottom w:val="0"/>
      <w:divBdr>
        <w:top w:val="none" w:sz="0" w:space="0" w:color="auto"/>
        <w:left w:val="none" w:sz="0" w:space="0" w:color="auto"/>
        <w:bottom w:val="none" w:sz="0" w:space="0" w:color="auto"/>
        <w:right w:val="none" w:sz="0" w:space="0" w:color="auto"/>
      </w:divBdr>
      <w:divsChild>
        <w:div w:id="792022034">
          <w:marLeft w:val="0"/>
          <w:marRight w:val="0"/>
          <w:marTop w:val="300"/>
          <w:marBottom w:val="300"/>
          <w:divBdr>
            <w:top w:val="none" w:sz="0" w:space="0" w:color="auto"/>
            <w:left w:val="none" w:sz="0" w:space="0" w:color="auto"/>
            <w:bottom w:val="none" w:sz="0" w:space="0" w:color="auto"/>
            <w:right w:val="none" w:sz="0" w:space="0" w:color="auto"/>
          </w:divBdr>
          <w:divsChild>
            <w:div w:id="126241385">
              <w:marLeft w:val="0"/>
              <w:marRight w:val="0"/>
              <w:marTop w:val="0"/>
              <w:marBottom w:val="0"/>
              <w:divBdr>
                <w:top w:val="none" w:sz="0" w:space="0" w:color="auto"/>
                <w:left w:val="none" w:sz="0" w:space="0" w:color="auto"/>
                <w:bottom w:val="none" w:sz="0" w:space="0" w:color="auto"/>
                <w:right w:val="none" w:sz="0" w:space="0" w:color="auto"/>
              </w:divBdr>
              <w:divsChild>
                <w:div w:id="1188832816">
                  <w:marLeft w:val="0"/>
                  <w:marRight w:val="0"/>
                  <w:marTop w:val="0"/>
                  <w:marBottom w:val="0"/>
                  <w:divBdr>
                    <w:top w:val="none" w:sz="0" w:space="0" w:color="auto"/>
                    <w:left w:val="none" w:sz="0" w:space="0" w:color="auto"/>
                    <w:bottom w:val="none" w:sz="0" w:space="0" w:color="auto"/>
                    <w:right w:val="none" w:sz="0" w:space="0" w:color="auto"/>
                  </w:divBdr>
                  <w:divsChild>
                    <w:div w:id="1179664677">
                      <w:marLeft w:val="0"/>
                      <w:marRight w:val="0"/>
                      <w:marTop w:val="0"/>
                      <w:marBottom w:val="0"/>
                      <w:divBdr>
                        <w:top w:val="none" w:sz="0" w:space="0" w:color="auto"/>
                        <w:left w:val="none" w:sz="0" w:space="0" w:color="auto"/>
                        <w:bottom w:val="none" w:sz="0" w:space="0" w:color="auto"/>
                        <w:right w:val="none" w:sz="0" w:space="0" w:color="auto"/>
                      </w:divBdr>
                      <w:divsChild>
                        <w:div w:id="644236735">
                          <w:marLeft w:val="0"/>
                          <w:marRight w:val="0"/>
                          <w:marTop w:val="0"/>
                          <w:marBottom w:val="0"/>
                          <w:divBdr>
                            <w:top w:val="none" w:sz="0" w:space="0" w:color="auto"/>
                            <w:left w:val="none" w:sz="0" w:space="0" w:color="auto"/>
                            <w:bottom w:val="none" w:sz="0" w:space="0" w:color="auto"/>
                            <w:right w:val="none" w:sz="0" w:space="0" w:color="auto"/>
                          </w:divBdr>
                          <w:divsChild>
                            <w:div w:id="1175027562">
                              <w:marLeft w:val="0"/>
                              <w:marRight w:val="0"/>
                              <w:marTop w:val="75"/>
                              <w:marBottom w:val="2400"/>
                              <w:divBdr>
                                <w:top w:val="none" w:sz="0" w:space="0" w:color="auto"/>
                                <w:left w:val="none" w:sz="0" w:space="0" w:color="auto"/>
                                <w:bottom w:val="none" w:sz="0" w:space="0" w:color="auto"/>
                                <w:right w:val="none" w:sz="0" w:space="0" w:color="auto"/>
                              </w:divBdr>
                              <w:divsChild>
                                <w:div w:id="3136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508</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Planète Potiron</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Pierrat</dc:creator>
  <cp:keywords/>
  <dc:description/>
  <cp:lastModifiedBy>Solange Pierrat</cp:lastModifiedBy>
  <cp:revision>3</cp:revision>
  <cp:lastPrinted>2012-04-05T07:12:00Z</cp:lastPrinted>
  <dcterms:created xsi:type="dcterms:W3CDTF">2012-04-05T07:11:00Z</dcterms:created>
  <dcterms:modified xsi:type="dcterms:W3CDTF">2012-05-08T20:03:00Z</dcterms:modified>
</cp:coreProperties>
</file>